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2B" w:rsidRPr="00644386" w:rsidRDefault="00100F2B" w:rsidP="00100F2B">
      <w:pPr>
        <w:rPr>
          <w:rFonts w:cs="Times New Roman"/>
          <w:sz w:val="22"/>
          <w:szCs w:val="22"/>
        </w:rPr>
      </w:pPr>
    </w:p>
    <w:p w:rsidR="00100F2B" w:rsidRPr="00644386" w:rsidRDefault="00100F2B" w:rsidP="00100F2B">
      <w:pPr>
        <w:autoSpaceDE w:val="0"/>
        <w:autoSpaceDN w:val="0"/>
        <w:adjustRightInd w:val="0"/>
        <w:jc w:val="center"/>
        <w:rPr>
          <w:rFonts w:cs="Times New Roman"/>
          <w:color w:val="000000"/>
          <w:sz w:val="22"/>
          <w:szCs w:val="22"/>
          <w:lang w:val="ru-RU"/>
        </w:rPr>
      </w:pPr>
      <w:r w:rsidRPr="00644386">
        <w:rPr>
          <w:rFonts w:cs="Times New Roman"/>
          <w:b/>
          <w:bCs/>
          <w:color w:val="000000"/>
          <w:sz w:val="22"/>
          <w:szCs w:val="22"/>
          <w:lang w:val="ru-RU"/>
        </w:rPr>
        <w:t>ОБАВЕШТЕЊЕ</w:t>
      </w:r>
    </w:p>
    <w:p w:rsidR="00100F2B" w:rsidRPr="00544144" w:rsidRDefault="00100F2B" w:rsidP="00100F2B">
      <w:pPr>
        <w:ind w:firstLine="720"/>
        <w:jc w:val="center"/>
        <w:rPr>
          <w:rFonts w:cs="Times New Roman"/>
          <w:sz w:val="22"/>
          <w:szCs w:val="22"/>
          <w:lang w:val="en-US"/>
        </w:rPr>
      </w:pPr>
      <w:r w:rsidRPr="00644386">
        <w:rPr>
          <w:rFonts w:cs="Times New Roman"/>
          <w:b/>
          <w:bCs/>
          <w:color w:val="000000"/>
          <w:sz w:val="22"/>
          <w:szCs w:val="22"/>
          <w:lang w:val="ru-RU"/>
        </w:rPr>
        <w:t>О ПРОДУЖЕЊУ РОКА ЗА ПОДНОШЕЊЕ ПОНУДА</w:t>
      </w:r>
      <w:r w:rsidR="00544144">
        <w:rPr>
          <w:rFonts w:cs="Times New Roman"/>
          <w:b/>
          <w:bCs/>
          <w:color w:val="000000"/>
          <w:sz w:val="22"/>
          <w:szCs w:val="22"/>
          <w:lang w:val="en-US"/>
        </w:rPr>
        <w:t xml:space="preserve"> 2</w:t>
      </w:r>
    </w:p>
    <w:p w:rsidR="00100F2B" w:rsidRPr="00644386" w:rsidRDefault="00100F2B" w:rsidP="00100F2B">
      <w:pPr>
        <w:rPr>
          <w:rFonts w:cs="Times New Roman"/>
          <w:sz w:val="22"/>
          <w:szCs w:val="22"/>
          <w:lang w:val="ru-RU"/>
        </w:rPr>
      </w:pPr>
    </w:p>
    <w:p w:rsidR="00100F2B" w:rsidRPr="00644386" w:rsidRDefault="00100F2B" w:rsidP="00100F2B">
      <w:pPr>
        <w:rPr>
          <w:rFonts w:cs="Times New Roman"/>
          <w:sz w:val="22"/>
          <w:szCs w:val="22"/>
          <w:lang w:val="ru-RU"/>
        </w:rPr>
      </w:pPr>
    </w:p>
    <w:tbl>
      <w:tblPr>
        <w:tblW w:w="0" w:type="auto"/>
        <w:tblInd w:w="-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/>
      </w:tblPr>
      <w:tblGrid>
        <w:gridCol w:w="3970"/>
        <w:gridCol w:w="5292"/>
      </w:tblGrid>
      <w:tr w:rsidR="00100F2B" w:rsidRPr="00644386" w:rsidTr="00307FED">
        <w:trPr>
          <w:trHeight w:val="146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Назив наручиоца: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  <w:lang w:val="ru-RU"/>
              </w:rPr>
            </w:pPr>
            <w:r w:rsidRPr="00644386">
              <w:rPr>
                <w:rFonts w:cs="Times New Roman"/>
                <w:bCs/>
                <w:iCs/>
                <w:sz w:val="22"/>
                <w:szCs w:val="22"/>
              </w:rPr>
              <w:t>Универзитет у Београду - Филозофски факултет</w:t>
            </w:r>
          </w:p>
        </w:tc>
      </w:tr>
      <w:tr w:rsidR="00100F2B" w:rsidRPr="00644386" w:rsidTr="00307FED">
        <w:trPr>
          <w:trHeight w:val="146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Адреса наручиоца: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color w:val="000000"/>
                <w:sz w:val="22"/>
                <w:szCs w:val="22"/>
              </w:rPr>
              <w:t xml:space="preserve">Београд, </w:t>
            </w:r>
            <w:r w:rsidRPr="00644386">
              <w:rPr>
                <w:rFonts w:cs="Times New Roman"/>
                <w:bCs/>
                <w:iCs/>
                <w:sz w:val="22"/>
                <w:szCs w:val="22"/>
              </w:rPr>
              <w:t>Чика Љубина 18-20</w:t>
            </w:r>
          </w:p>
        </w:tc>
      </w:tr>
      <w:tr w:rsidR="00100F2B" w:rsidRPr="00644386" w:rsidTr="00307FED">
        <w:trPr>
          <w:trHeight w:val="27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Интернет страница наручиоца: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002861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hyperlink r:id="rId5" w:history="1">
              <w:r w:rsidR="00100F2B" w:rsidRPr="00644386">
                <w:rPr>
                  <w:rStyle w:val="Hyperlink"/>
                  <w:rFonts w:cs="Times New Roman"/>
                  <w:sz w:val="22"/>
                  <w:szCs w:val="22"/>
                </w:rPr>
                <w:t>www.f.bg.ac.rs</w:t>
              </w:r>
            </w:hyperlink>
          </w:p>
        </w:tc>
      </w:tr>
      <w:tr w:rsidR="00100F2B" w:rsidRPr="00644386" w:rsidTr="00307FED">
        <w:trPr>
          <w:trHeight w:val="146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Врста наручиоца: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sz w:val="22"/>
                <w:szCs w:val="22"/>
              </w:rPr>
              <w:t>Просвета</w:t>
            </w:r>
          </w:p>
        </w:tc>
      </w:tr>
      <w:tr w:rsidR="00100F2B" w:rsidRPr="00644386" w:rsidTr="00307FED">
        <w:trPr>
          <w:trHeight w:val="27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Врста поступка јавне набавке: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221C19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  <w:lang w:val="sr-Cyrl-CS"/>
              </w:rPr>
            </w:pPr>
            <w:r w:rsidRPr="00644386">
              <w:rPr>
                <w:rFonts w:cs="Times New Roman"/>
                <w:color w:val="000000"/>
                <w:sz w:val="22"/>
                <w:szCs w:val="22"/>
              </w:rPr>
              <w:t xml:space="preserve">Јавна набавка мале вредности </w:t>
            </w:r>
            <w:r w:rsidRPr="00644386">
              <w:rPr>
                <w:rFonts w:cs="Times New Roman"/>
                <w:b/>
                <w:sz w:val="22"/>
                <w:szCs w:val="22"/>
                <w:lang w:val="ru-RU"/>
              </w:rPr>
              <w:t xml:space="preserve">број 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5</w:t>
            </w:r>
            <w:r w:rsidRPr="00644386">
              <w:rPr>
                <w:rFonts w:cs="Times New Roman"/>
                <w:b/>
                <w:sz w:val="22"/>
                <w:szCs w:val="22"/>
                <w:lang w:val="ru-RU"/>
              </w:rPr>
              <w:t>/201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9</w:t>
            </w:r>
          </w:p>
        </w:tc>
      </w:tr>
      <w:tr w:rsidR="00100F2B" w:rsidRPr="00644386" w:rsidTr="00307FED">
        <w:trPr>
          <w:trHeight w:val="27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Продужење рока за подношење: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color w:val="000000"/>
                <w:sz w:val="22"/>
                <w:szCs w:val="22"/>
              </w:rPr>
              <w:t xml:space="preserve">Понуда </w:t>
            </w:r>
          </w:p>
        </w:tc>
      </w:tr>
      <w:tr w:rsidR="00100F2B" w:rsidRPr="00644386" w:rsidTr="00307FED">
        <w:trPr>
          <w:trHeight w:val="146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Врста предмета: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</w:rPr>
            </w:pPr>
            <w:r w:rsidRPr="00644386">
              <w:rPr>
                <w:rFonts w:cs="Times New Roman"/>
                <w:color w:val="000000"/>
                <w:sz w:val="22"/>
                <w:szCs w:val="22"/>
              </w:rPr>
              <w:t xml:space="preserve">Добра </w:t>
            </w:r>
          </w:p>
        </w:tc>
      </w:tr>
      <w:tr w:rsidR="00100F2B" w:rsidRPr="00644386" w:rsidTr="00307FED">
        <w:trPr>
          <w:trHeight w:val="524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  <w:lang w:val="ru-RU"/>
              </w:rPr>
            </w:pPr>
            <w:r w:rsidRPr="00644386">
              <w:rPr>
                <w:rFonts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Опис предмета набавке, назив и ознака из општег речника набавке: </w:t>
            </w:r>
          </w:p>
        </w:tc>
        <w:tc>
          <w:tcPr>
            <w:tcW w:w="5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644386">
              <w:rPr>
                <w:rFonts w:eastAsia="Times New Roman" w:cs="Times New Roman"/>
                <w:sz w:val="22"/>
                <w:szCs w:val="22"/>
                <w:lang w:val="sr-Cyrl-CS"/>
              </w:rPr>
              <w:t>Предмет јавне набавке ј</w:t>
            </w:r>
            <w:r w:rsidRPr="00644386">
              <w:rPr>
                <w:rFonts w:eastAsia="Times New Roman" w:cs="Times New Roman"/>
                <w:sz w:val="22"/>
                <w:szCs w:val="22"/>
              </w:rPr>
              <w:t xml:space="preserve">е </w:t>
            </w:r>
            <w:r w:rsidRPr="00644386">
              <w:rPr>
                <w:rFonts w:eastAsia="Times New Roman" w:cs="Times New Roman"/>
                <w:sz w:val="22"/>
                <w:szCs w:val="22"/>
                <w:lang w:val="sr-Cyrl-CS"/>
              </w:rPr>
              <w:t xml:space="preserve">набавка књига за библиотеке, уџбеника и стручне литературе за потребе Филозофског факултета у Београду. </w:t>
            </w:r>
          </w:p>
          <w:p w:rsidR="00100F2B" w:rsidRPr="00644386" w:rsidRDefault="00100F2B" w:rsidP="00307F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2"/>
                <w:lang w:val="sr-Cyrl-CS"/>
              </w:rPr>
            </w:pPr>
            <w:r w:rsidRPr="00644386">
              <w:rPr>
                <w:rFonts w:eastAsia="Times New Roman" w:cs="Times New Roman"/>
                <w:sz w:val="22"/>
                <w:szCs w:val="22"/>
                <w:lang w:val="sr-Cyrl-CS"/>
              </w:rPr>
              <w:t>Назив и о</w:t>
            </w:r>
            <w:r w:rsidRPr="00644386">
              <w:rPr>
                <w:rFonts w:eastAsia="Times New Roman" w:cs="Times New Roman"/>
                <w:color w:val="000000"/>
                <w:sz w:val="22"/>
                <w:szCs w:val="22"/>
                <w:lang w:val="sr-Cyrl-CS"/>
              </w:rPr>
              <w:t>знака из општег речника набавке: Штампане књиге, 2211</w:t>
            </w:r>
            <w:r w:rsidRPr="00644386">
              <w:rPr>
                <w:rFonts w:eastAsia="Times New Roman" w:cs="Times New Roman"/>
                <w:color w:val="000000"/>
                <w:sz w:val="22"/>
                <w:szCs w:val="22"/>
                <w:lang w:val="ru-RU"/>
              </w:rPr>
              <w:t>0</w:t>
            </w:r>
            <w:r w:rsidRPr="00644386">
              <w:rPr>
                <w:rFonts w:eastAsia="Times New Roman" w:cs="Times New Roman"/>
                <w:color w:val="000000"/>
                <w:sz w:val="22"/>
                <w:szCs w:val="22"/>
                <w:lang w:val="sr-Cyrl-CS"/>
              </w:rPr>
              <w:t>000 – 4.</w:t>
            </w:r>
          </w:p>
        </w:tc>
      </w:tr>
    </w:tbl>
    <w:p w:rsidR="00100F2B" w:rsidRPr="00644386" w:rsidRDefault="00100F2B" w:rsidP="00100F2B">
      <w:pPr>
        <w:ind w:firstLine="720"/>
        <w:rPr>
          <w:rFonts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4968"/>
      </w:tblGrid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bCs/>
                <w:sz w:val="22"/>
                <w:szCs w:val="22"/>
                <w:lang w:val="ru-RU"/>
              </w:rPr>
              <w:t xml:space="preserve">Датум објављивања позива за подношење понуда: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sr-Cyrl-CS"/>
              </w:rPr>
            </w:pPr>
            <w:r>
              <w:rPr>
                <w:rFonts w:eastAsia="Batang"/>
                <w:sz w:val="22"/>
                <w:szCs w:val="22"/>
                <w:lang w:val="sr-Cyrl-CS"/>
              </w:rPr>
              <w:t>09.05</w:t>
            </w:r>
            <w:r w:rsidRPr="00644386">
              <w:rPr>
                <w:rFonts w:eastAsia="Batang"/>
                <w:sz w:val="22"/>
                <w:szCs w:val="22"/>
                <w:lang w:val="sr-Cyrl-CS"/>
              </w:rPr>
              <w:t>.201</w:t>
            </w:r>
            <w:r>
              <w:rPr>
                <w:rFonts w:eastAsia="Batang"/>
                <w:sz w:val="22"/>
                <w:szCs w:val="22"/>
                <w:lang w:val="sr-Cyrl-CS"/>
              </w:rPr>
              <w:t>9</w:t>
            </w:r>
            <w:r w:rsidRPr="00644386">
              <w:rPr>
                <w:rFonts w:eastAsia="Batang"/>
                <w:sz w:val="22"/>
                <w:szCs w:val="22"/>
                <w:lang w:val="sr-Cyrl-CS"/>
              </w:rPr>
              <w:t>. године</w:t>
            </w:r>
          </w:p>
        </w:tc>
      </w:tr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bCs/>
                <w:sz w:val="22"/>
                <w:szCs w:val="22"/>
                <w:lang w:val="ru-RU"/>
              </w:rPr>
              <w:t xml:space="preserve">Датум објављивања обавештења о продужењу рока: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AD2CEC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sr-Cyrl-CS"/>
              </w:rPr>
            </w:pPr>
            <w:r>
              <w:rPr>
                <w:rFonts w:eastAsia="Batang"/>
                <w:sz w:val="22"/>
                <w:szCs w:val="22"/>
                <w:lang w:val="sr-Cyrl-CS"/>
              </w:rPr>
              <w:t>1</w:t>
            </w:r>
            <w:r w:rsidR="00AD2CEC">
              <w:rPr>
                <w:rFonts w:eastAsia="Batang"/>
                <w:sz w:val="22"/>
                <w:szCs w:val="22"/>
              </w:rPr>
              <w:t>6</w:t>
            </w:r>
            <w:r>
              <w:rPr>
                <w:rFonts w:eastAsia="Batang"/>
                <w:sz w:val="22"/>
                <w:szCs w:val="22"/>
                <w:lang w:val="sr-Cyrl-CS"/>
              </w:rPr>
              <w:t>.05</w:t>
            </w:r>
            <w:r w:rsidRPr="00644386">
              <w:rPr>
                <w:rFonts w:eastAsia="Batang"/>
                <w:sz w:val="22"/>
                <w:szCs w:val="22"/>
                <w:lang w:val="sr-Cyrl-CS"/>
              </w:rPr>
              <w:t>.201</w:t>
            </w:r>
            <w:r>
              <w:rPr>
                <w:rFonts w:eastAsia="Batang"/>
                <w:sz w:val="22"/>
                <w:szCs w:val="22"/>
                <w:lang w:val="sr-Cyrl-CS"/>
              </w:rPr>
              <w:t>9</w:t>
            </w:r>
            <w:r w:rsidRPr="00644386">
              <w:rPr>
                <w:rFonts w:eastAsia="Batang"/>
                <w:sz w:val="22"/>
                <w:szCs w:val="22"/>
                <w:lang w:val="sr-Cyrl-CS"/>
              </w:rPr>
              <w:t>. године</w:t>
            </w:r>
          </w:p>
        </w:tc>
      </w:tr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</w:rPr>
            </w:pP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Разлог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за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продужење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рока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7B0590" w:rsidRDefault="00100F2B" w:rsidP="00307FED">
            <w:pPr>
              <w:rPr>
                <w:rFonts w:cs="Times New Roman"/>
                <w:lang w:val="sr-Cyrl-CS"/>
              </w:rPr>
            </w:pPr>
            <w:r w:rsidRPr="00644386">
              <w:rPr>
                <w:rFonts w:cs="Times New Roman"/>
                <w:sz w:val="22"/>
                <w:szCs w:val="22"/>
              </w:rPr>
              <w:t xml:space="preserve">Наручилац је изменио </w:t>
            </w:r>
            <w:r w:rsidRPr="00644386">
              <w:rPr>
                <w:rFonts w:cs="Times New Roman"/>
                <w:sz w:val="22"/>
                <w:szCs w:val="22"/>
                <w:lang w:val="sr-Cyrl-CS"/>
              </w:rPr>
              <w:t xml:space="preserve">техничку спецификацију </w:t>
            </w:r>
            <w:r w:rsidRPr="007B0590">
              <w:rPr>
                <w:rFonts w:cs="Times New Roman"/>
                <w:lang w:val="sr-Cyrl-CS"/>
              </w:rPr>
              <w:t>конкурсн</w:t>
            </w:r>
            <w:r>
              <w:rPr>
                <w:rFonts w:cs="Times New Roman"/>
                <w:lang w:val="sr-Cyrl-CS"/>
              </w:rPr>
              <w:t>е</w:t>
            </w:r>
            <w:r w:rsidRPr="007B0590">
              <w:rPr>
                <w:rFonts w:cs="Times New Roman"/>
                <w:lang w:val="sr-Cyrl-CS"/>
              </w:rPr>
              <w:t xml:space="preserve"> документациј</w:t>
            </w:r>
            <w:r>
              <w:rPr>
                <w:rFonts w:cs="Times New Roman"/>
                <w:lang w:val="sr-Cyrl-CS"/>
              </w:rPr>
              <w:t>е</w:t>
            </w:r>
            <w:r w:rsidRPr="007B0590">
              <w:rPr>
                <w:rFonts w:cs="Times New Roman"/>
                <w:lang w:val="sr-Cyrl-CS"/>
              </w:rPr>
              <w:t xml:space="preserve">, и то </w:t>
            </w:r>
            <w:r w:rsidR="00AD2CEC">
              <w:rPr>
                <w:rFonts w:cs="Times New Roman"/>
                <w:lang w:val="sr-Cyrl-CS"/>
              </w:rPr>
              <w:t>стран</w:t>
            </w:r>
            <w:r w:rsidR="00A85319">
              <w:rPr>
                <w:rFonts w:cs="Times New Roman"/>
                <w:lang w:val="sr-Cyrl-CS"/>
              </w:rPr>
              <w:t>у</w:t>
            </w:r>
            <w:r w:rsidR="00AD2CEC">
              <w:rPr>
                <w:rFonts w:cs="Times New Roman"/>
                <w:lang w:val="sr-Cyrl-CS"/>
              </w:rPr>
              <w:t xml:space="preserve"> 29</w:t>
            </w:r>
            <w:r w:rsidR="00A85319">
              <w:rPr>
                <w:rFonts w:cs="Times New Roman"/>
                <w:lang w:val="sr-Cyrl-CS"/>
              </w:rPr>
              <w:t xml:space="preserve">, </w:t>
            </w:r>
            <w:r>
              <w:rPr>
                <w:rFonts w:cs="Times New Roman"/>
                <w:lang w:val="sr-Cyrl-CS"/>
              </w:rPr>
              <w:t>Патриј</w:t>
            </w:r>
            <w:r w:rsidR="00A85319">
              <w:rPr>
                <w:rFonts w:cs="Times New Roman"/>
                <w:lang w:val="sr-Cyrl-CS"/>
              </w:rPr>
              <w:t>а</w:t>
            </w:r>
            <w:r>
              <w:rPr>
                <w:rFonts w:cs="Times New Roman"/>
                <w:lang w:val="sr-Cyrl-CS"/>
              </w:rPr>
              <w:t xml:space="preserve"> 5</w:t>
            </w:r>
            <w:r w:rsidRPr="007B0590">
              <w:rPr>
                <w:rFonts w:cs="Times New Roman"/>
                <w:lang w:val="sr-Cyrl-CS"/>
              </w:rPr>
              <w:t>.</w:t>
            </w:r>
          </w:p>
          <w:p w:rsidR="00100F2B" w:rsidRPr="00644386" w:rsidRDefault="00100F2B" w:rsidP="00307FED">
            <w:pPr>
              <w:rPr>
                <w:rFonts w:cs="Times New Roman"/>
                <w:sz w:val="22"/>
                <w:szCs w:val="22"/>
                <w:lang w:val="sr-Cyrl-CS"/>
              </w:rPr>
            </w:pPr>
            <w:r w:rsidRPr="00644386">
              <w:rPr>
                <w:rFonts w:cs="Times New Roman"/>
                <w:sz w:val="22"/>
                <w:szCs w:val="22"/>
                <w:lang w:val="ru-RU"/>
              </w:rPr>
              <w:t xml:space="preserve">С обзиром да је у осталом делу </w:t>
            </w:r>
            <w:r w:rsidRPr="00644386">
              <w:rPr>
                <w:rFonts w:cs="Times New Roman"/>
                <w:sz w:val="22"/>
                <w:szCs w:val="22"/>
                <w:lang w:val="sr-Cyrl-CS"/>
              </w:rPr>
              <w:t>конкурсна документација остала иста,</w:t>
            </w:r>
            <w:r w:rsidRPr="00644386">
              <w:rPr>
                <w:rFonts w:cs="Times New Roman"/>
                <w:sz w:val="22"/>
                <w:szCs w:val="22"/>
                <w:lang w:val="ru-RU"/>
              </w:rPr>
              <w:t xml:space="preserve"> понуде </w:t>
            </w:r>
            <w:r w:rsidRPr="00644386">
              <w:rPr>
                <w:rFonts w:cs="Times New Roman"/>
                <w:sz w:val="22"/>
                <w:szCs w:val="22"/>
                <w:lang w:val="sr-Cyrl-CS"/>
              </w:rPr>
              <w:t>које су достављене за остале партије биће прихваћене и на неизмењеном обрасцу конкурсне документације.</w:t>
            </w:r>
          </w:p>
        </w:tc>
      </w:tr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bCs/>
                <w:sz w:val="22"/>
                <w:szCs w:val="22"/>
                <w:lang w:val="ru-RU"/>
              </w:rPr>
              <w:t xml:space="preserve">Време и место подношења понуда (нови рок):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AD2CEC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>Рок за подношење понуде истиче</w:t>
            </w:r>
            <w:r>
              <w:rPr>
                <w:rFonts w:eastAsia="Batang"/>
                <w:b/>
                <w:sz w:val="22"/>
                <w:szCs w:val="22"/>
                <w:lang w:val="sr-Cyrl-CS"/>
              </w:rPr>
              <w:t xml:space="preserve"> дана 2</w:t>
            </w:r>
            <w:r w:rsidR="00AD2CEC">
              <w:rPr>
                <w:rFonts w:eastAsia="Batang"/>
                <w:b/>
                <w:sz w:val="22"/>
                <w:szCs w:val="22"/>
                <w:lang w:val="sr-Cyrl-CS"/>
              </w:rPr>
              <w:t>3</w:t>
            </w:r>
            <w:r w:rsidRPr="00644386">
              <w:rPr>
                <w:rFonts w:eastAsia="Batang"/>
                <w:b/>
                <w:sz w:val="22"/>
                <w:szCs w:val="22"/>
                <w:lang w:val="sr-Cyrl-CS"/>
              </w:rPr>
              <w:t>.</w:t>
            </w:r>
            <w:r>
              <w:rPr>
                <w:rFonts w:eastAsia="Batang"/>
                <w:b/>
                <w:sz w:val="22"/>
                <w:szCs w:val="22"/>
                <w:lang w:val="sr-Cyrl-CS"/>
              </w:rPr>
              <w:t>05</w:t>
            </w:r>
            <w:r w:rsidRPr="00644386">
              <w:rPr>
                <w:rFonts w:eastAsia="Batang"/>
                <w:b/>
                <w:sz w:val="22"/>
                <w:szCs w:val="22"/>
                <w:lang w:val="sr-Cyrl-CS"/>
              </w:rPr>
              <w:t>.</w:t>
            </w: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>201</w:t>
            </w:r>
            <w:r>
              <w:rPr>
                <w:rFonts w:eastAsia="Batang"/>
                <w:b/>
                <w:sz w:val="22"/>
                <w:szCs w:val="22"/>
                <w:lang w:val="ru-RU"/>
              </w:rPr>
              <w:t>9</w:t>
            </w: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>. године у 12,00 часова</w:t>
            </w:r>
            <w:r w:rsidRPr="00644386">
              <w:rPr>
                <w:rFonts w:eastAsia="Batang"/>
                <w:sz w:val="22"/>
                <w:szCs w:val="22"/>
                <w:lang w:val="ru-RU"/>
              </w:rPr>
              <w:t xml:space="preserve">. Понуде се достављају на адресу: </w:t>
            </w:r>
            <w:r w:rsidRPr="00644386">
              <w:rPr>
                <w:rFonts w:eastAsia="Batang"/>
                <w:bCs/>
                <w:iCs/>
                <w:sz w:val="22"/>
                <w:szCs w:val="22"/>
                <w:lang w:val="sr-Cyrl-CS"/>
              </w:rPr>
              <w:t xml:space="preserve">Универзитет у Београду - Филозофски факултет, Београд, Чика Љубина 18-20, </w:t>
            </w:r>
            <w:r w:rsidRPr="00644386">
              <w:rPr>
                <w:rFonts w:eastAsia="Batang"/>
                <w:bCs/>
                <w:iCs/>
                <w:sz w:val="22"/>
                <w:szCs w:val="22"/>
              </w:rPr>
              <w:t>I</w:t>
            </w:r>
            <w:r w:rsidRPr="00644386">
              <w:rPr>
                <w:rFonts w:eastAsia="Batang"/>
                <w:bCs/>
                <w:iCs/>
                <w:sz w:val="22"/>
                <w:szCs w:val="22"/>
                <w:lang w:val="sr-Cyrl-CS"/>
              </w:rPr>
              <w:t xml:space="preserve"> спрат, архива</w:t>
            </w:r>
            <w:r w:rsidRPr="00644386">
              <w:rPr>
                <w:rFonts w:eastAsia="Batang"/>
                <w:sz w:val="22"/>
                <w:szCs w:val="22"/>
                <w:lang w:val="ru-RU"/>
              </w:rPr>
              <w:t>.</w:t>
            </w:r>
          </w:p>
        </w:tc>
      </w:tr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bCs/>
                <w:sz w:val="22"/>
                <w:szCs w:val="22"/>
                <w:lang w:val="ru-RU"/>
              </w:rPr>
              <w:t xml:space="preserve">Време и место отварања понуда: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093A1A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  <w:lang w:val="ru-RU"/>
              </w:rPr>
            </w:pP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 xml:space="preserve">Отварање понуда је јавно и одржаће се </w:t>
            </w:r>
            <w:r w:rsidRPr="00644386">
              <w:rPr>
                <w:rFonts w:eastAsia="Batang"/>
                <w:b/>
                <w:sz w:val="22"/>
                <w:szCs w:val="22"/>
                <w:lang w:val="sr-Cyrl-CS"/>
              </w:rPr>
              <w:t xml:space="preserve">дана </w:t>
            </w:r>
            <w:r>
              <w:rPr>
                <w:rFonts w:eastAsia="Batang"/>
                <w:b/>
                <w:sz w:val="22"/>
                <w:szCs w:val="22"/>
                <w:lang w:val="sr-Cyrl-CS"/>
              </w:rPr>
              <w:t>2</w:t>
            </w:r>
            <w:r w:rsidR="00AD2CEC">
              <w:rPr>
                <w:rFonts w:eastAsia="Batang"/>
                <w:b/>
                <w:sz w:val="22"/>
                <w:szCs w:val="22"/>
                <w:lang w:val="sr-Cyrl-CS"/>
              </w:rPr>
              <w:t>3</w:t>
            </w:r>
            <w:r w:rsidRPr="00644386">
              <w:rPr>
                <w:rFonts w:eastAsia="Batang"/>
                <w:b/>
                <w:sz w:val="22"/>
                <w:szCs w:val="22"/>
                <w:lang w:val="sr-Cyrl-CS"/>
              </w:rPr>
              <w:t>.</w:t>
            </w:r>
            <w:r>
              <w:rPr>
                <w:rFonts w:eastAsia="Batang"/>
                <w:b/>
                <w:sz w:val="22"/>
                <w:szCs w:val="22"/>
                <w:lang w:val="sr-Cyrl-CS"/>
              </w:rPr>
              <w:t>05</w:t>
            </w:r>
            <w:r w:rsidRPr="00644386">
              <w:rPr>
                <w:rFonts w:eastAsia="Batang"/>
                <w:b/>
                <w:sz w:val="22"/>
                <w:szCs w:val="22"/>
                <w:lang w:val="sr-Cyrl-CS"/>
              </w:rPr>
              <w:t>.</w:t>
            </w: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>201</w:t>
            </w:r>
            <w:r>
              <w:rPr>
                <w:rFonts w:eastAsia="Batang"/>
                <w:b/>
                <w:sz w:val="22"/>
                <w:szCs w:val="22"/>
                <w:lang w:val="ru-RU"/>
              </w:rPr>
              <w:t>9. године у 12</w:t>
            </w:r>
            <w:r w:rsidRPr="00644386">
              <w:rPr>
                <w:rFonts w:eastAsia="Batang"/>
                <w:b/>
                <w:sz w:val="22"/>
                <w:szCs w:val="22"/>
                <w:lang w:val="ru-RU"/>
              </w:rPr>
              <w:t>,30 часова</w:t>
            </w:r>
            <w:r w:rsidRPr="00644386">
              <w:rPr>
                <w:rFonts w:eastAsia="Batang"/>
                <w:sz w:val="22"/>
                <w:szCs w:val="22"/>
                <w:lang w:val="ru-RU"/>
              </w:rPr>
              <w:t xml:space="preserve"> у </w:t>
            </w:r>
            <w:r w:rsidRPr="00644386">
              <w:rPr>
                <w:rFonts w:eastAsia="Batang"/>
                <w:bCs/>
                <w:iCs/>
                <w:sz w:val="22"/>
                <w:szCs w:val="22"/>
                <w:lang w:val="ru-RU"/>
              </w:rPr>
              <w:t xml:space="preserve">Филозофском факултету, Београд, Чика Љубина 18-20, </w:t>
            </w:r>
            <w:r w:rsidRPr="00644386">
              <w:rPr>
                <w:rFonts w:eastAsia="Batang"/>
                <w:sz w:val="22"/>
                <w:szCs w:val="22"/>
                <w:lang w:val="ru-RU"/>
              </w:rPr>
              <w:t xml:space="preserve">спрат </w:t>
            </w:r>
            <w:r w:rsidRPr="00644386">
              <w:rPr>
                <w:rFonts w:eastAsia="Batang"/>
                <w:sz w:val="22"/>
                <w:szCs w:val="22"/>
              </w:rPr>
              <w:t>I</w:t>
            </w:r>
            <w:r w:rsidRPr="00644386">
              <w:rPr>
                <w:rFonts w:eastAsia="Batang"/>
                <w:sz w:val="22"/>
                <w:szCs w:val="22"/>
                <w:lang w:val="ru-RU"/>
              </w:rPr>
              <w:t xml:space="preserve">, </w:t>
            </w:r>
            <w:r w:rsidR="00093A1A">
              <w:rPr>
                <w:rFonts w:eastAsia="Batang"/>
                <w:bCs/>
                <w:iCs/>
                <w:sz w:val="22"/>
                <w:szCs w:val="22"/>
                <w:lang w:val="ru-RU"/>
              </w:rPr>
              <w:t>канцеларија 155</w:t>
            </w:r>
            <w:r w:rsidRPr="00644386">
              <w:rPr>
                <w:rFonts w:eastAsia="Batang"/>
                <w:bCs/>
                <w:iCs/>
                <w:sz w:val="22"/>
                <w:szCs w:val="22"/>
                <w:lang w:val="ru-RU"/>
              </w:rPr>
              <w:t>.</w:t>
            </w:r>
          </w:p>
        </w:tc>
      </w:tr>
      <w:tr w:rsidR="00100F2B" w:rsidRPr="00644386" w:rsidTr="00307FED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</w:rPr>
            </w:pP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Лице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за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386">
              <w:rPr>
                <w:rFonts w:eastAsia="Batang"/>
                <w:b/>
                <w:bCs/>
                <w:sz w:val="22"/>
                <w:szCs w:val="22"/>
              </w:rPr>
              <w:t>контакт</w:t>
            </w:r>
            <w:proofErr w:type="spellEnd"/>
            <w:r w:rsidRPr="00644386">
              <w:rPr>
                <w:rFonts w:eastAsia="Batang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2B" w:rsidRPr="00644386" w:rsidRDefault="00100F2B" w:rsidP="00307FED">
            <w:pPr>
              <w:pStyle w:val="Default"/>
              <w:tabs>
                <w:tab w:val="left" w:pos="1440"/>
              </w:tabs>
              <w:jc w:val="both"/>
              <w:rPr>
                <w:rFonts w:eastAsia="Batang"/>
                <w:sz w:val="22"/>
                <w:szCs w:val="22"/>
              </w:rPr>
            </w:pPr>
            <w:r w:rsidRPr="00644386">
              <w:rPr>
                <w:rFonts w:eastAsia="Batang"/>
                <w:bCs/>
                <w:sz w:val="22"/>
                <w:szCs w:val="22"/>
                <w:lang w:val="sr-Cyrl-CS"/>
              </w:rPr>
              <w:t>Соња Мирковић</w:t>
            </w:r>
            <w:r w:rsidRPr="00644386">
              <w:rPr>
                <w:rFonts w:eastAsia="Batang"/>
                <w:sz w:val="22"/>
                <w:szCs w:val="22"/>
                <w:lang w:val="sr-Cyrl-CS"/>
              </w:rPr>
              <w:t>, e</w:t>
            </w:r>
            <w:r w:rsidRPr="00644386">
              <w:rPr>
                <w:rFonts w:eastAsia="Batang"/>
                <w:sz w:val="22"/>
                <w:szCs w:val="22"/>
              </w:rPr>
              <w:t xml:space="preserve"> – mail: </w:t>
            </w:r>
            <w:hyperlink r:id="rId6" w:history="1">
              <w:r w:rsidRPr="00644386">
                <w:rPr>
                  <w:rStyle w:val="Hyperlink"/>
                  <w:rFonts w:eastAsia="Batang"/>
                  <w:sz w:val="22"/>
                  <w:szCs w:val="22"/>
                </w:rPr>
                <w:t>nabavk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  <w:lang w:val="sr-Cyrl-CS"/>
                </w:rPr>
                <w:t>е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</w:rPr>
                <w:t>@f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  <w:lang w:val="sr-Cyrl-CS"/>
                </w:rPr>
                <w:t>.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</w:rPr>
                <w:t>bg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  <w:lang w:val="sr-Cyrl-CS"/>
                </w:rPr>
                <w:t>.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</w:rPr>
                <w:t>ac</w:t>
              </w:r>
              <w:r w:rsidRPr="00644386">
                <w:rPr>
                  <w:rStyle w:val="Hyperlink"/>
                  <w:rFonts w:eastAsia="Batang"/>
                  <w:sz w:val="22"/>
                  <w:szCs w:val="22"/>
                  <w:lang w:val="sr-Cyrl-CS"/>
                </w:rPr>
                <w:t>.</w:t>
              </w:r>
              <w:proofErr w:type="spellStart"/>
              <w:r w:rsidRPr="00644386">
                <w:rPr>
                  <w:rStyle w:val="Hyperlink"/>
                  <w:rFonts w:eastAsia="Batang"/>
                  <w:sz w:val="22"/>
                  <w:szCs w:val="22"/>
                </w:rPr>
                <w:t>rs</w:t>
              </w:r>
              <w:proofErr w:type="spellEnd"/>
            </w:hyperlink>
          </w:p>
        </w:tc>
      </w:tr>
    </w:tbl>
    <w:p w:rsidR="00100F2B" w:rsidRPr="00644386" w:rsidRDefault="00100F2B" w:rsidP="00100F2B">
      <w:pPr>
        <w:rPr>
          <w:rFonts w:cs="Times New Roman"/>
          <w:sz w:val="22"/>
          <w:szCs w:val="22"/>
        </w:rPr>
      </w:pPr>
    </w:p>
    <w:p w:rsidR="007A5C9C" w:rsidRDefault="007A5C9C" w:rsidP="00100F2B"/>
    <w:sectPr w:rsidR="007A5C9C" w:rsidSect="007A5C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14E0"/>
    <w:multiLevelType w:val="hybridMultilevel"/>
    <w:tmpl w:val="A18AAD8E"/>
    <w:lvl w:ilvl="0" w:tplc="0C28DF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100F2B"/>
    <w:rsid w:val="00002861"/>
    <w:rsid w:val="00093A1A"/>
    <w:rsid w:val="00100F2B"/>
    <w:rsid w:val="001522D9"/>
    <w:rsid w:val="00181202"/>
    <w:rsid w:val="00544144"/>
    <w:rsid w:val="0063402E"/>
    <w:rsid w:val="00795D25"/>
    <w:rsid w:val="007A5C9C"/>
    <w:rsid w:val="00A85319"/>
    <w:rsid w:val="00A90F0E"/>
    <w:rsid w:val="00AD2CEC"/>
    <w:rsid w:val="00B45407"/>
    <w:rsid w:val="00F01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2B"/>
    <w:pPr>
      <w:tabs>
        <w:tab w:val="left" w:pos="1440"/>
      </w:tabs>
      <w:jc w:val="both"/>
    </w:pPr>
    <w:rPr>
      <w:rFonts w:eastAsia="Batang" w:cs="Tahoma"/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00F2B"/>
    <w:rPr>
      <w:color w:val="314695"/>
      <w:u w:val="single"/>
    </w:rPr>
  </w:style>
  <w:style w:type="paragraph" w:customStyle="1" w:styleId="Default">
    <w:name w:val="Default"/>
    <w:rsid w:val="00100F2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00F2B"/>
    <w:pPr>
      <w:tabs>
        <w:tab w:val="clear" w:pos="1440"/>
      </w:tabs>
      <w:spacing w:after="200" w:line="276" w:lineRule="auto"/>
      <w:ind w:left="720"/>
      <w:jc w:val="left"/>
    </w:pPr>
    <w:rPr>
      <w:rFonts w:ascii="Calibri" w:eastAsia="Times New Roman" w:hAnsi="Calibri" w:cs="Times New Roman"/>
      <w:sz w:val="22"/>
      <w:szCs w:val="22"/>
      <w:lang w:eastAsia="sr-Latn-C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00F2B"/>
    <w:pPr>
      <w:tabs>
        <w:tab w:val="clear" w:pos="144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0F2B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k&#1077;@f.bg.ac.rs" TargetMode="External"/><Relationship Id="rId5" Type="http://schemas.openxmlformats.org/officeDocument/2006/relationships/hyperlink" Target="http://www.f.bg.ac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Filozofski fakultet </dc:creator>
  <cp:keywords/>
  <dc:description/>
  <cp:lastModifiedBy>Filozofski fakultet </cp:lastModifiedBy>
  <cp:revision>7</cp:revision>
  <dcterms:created xsi:type="dcterms:W3CDTF">2019-05-15T13:31:00Z</dcterms:created>
  <dcterms:modified xsi:type="dcterms:W3CDTF">2019-05-16T08:17:00Z</dcterms:modified>
</cp:coreProperties>
</file>